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tori</w:t>
      </w:r>
    </w:p>
    <w:p>
      <w:r>
        <w:t>20.11.2020 perjantai</w:t>
      </w:r>
    </w:p>
    <w:p>
      <w:pPr>
        <w:pStyle w:val="Heading1"/>
      </w:pPr>
      <w:r>
        <w:t>20.11.2020 perjantai</w:t>
      </w:r>
    </w:p>
    <w:p>
      <w:pPr>
        <w:pStyle w:val="Heading2"/>
      </w:pPr>
      <w:r>
        <w:t>17:30-17:50 Reko-jakelu</w:t>
      </w:r>
    </w:p>
    <w:p>
      <w:r>
        <w:t>REKO:ssa asiakkaat tilaavat ruokaa suoraan lähituottajilta ilman välikäsiä! (Rejäl konsumtion = Reilua kuluttamista). Tilaukset tehdään Facebook-ry...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