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25.3.2021 torstai</w:t>
      </w:r>
    </w:p>
    <w:p>
      <w:pPr>
        <w:pStyle w:val="Heading1"/>
      </w:pPr>
      <w:r>
        <w:t>25.3.2021 torstai</w:t>
      </w:r>
    </w:p>
    <w:p>
      <w:pPr>
        <w:pStyle w:val="Heading2"/>
      </w:pPr>
      <w:r>
        <w:t>16:00-18:00 Lasten pääsiäispaja</w:t>
      </w:r>
    </w:p>
    <w:p>
      <w:r>
        <w:t>Lasten kädentaitojen paja. Tehdään erilaisia pääsiäisaiheisia ja muita keväisiä pieniä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