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15.5.2021 lauantai</w:t>
      </w:r>
    </w:p>
    <w:p>
      <w:pPr>
        <w:pStyle w:val="Heading1"/>
      </w:pPr>
      <w:r>
        <w:t>15.5.2021 lauantai</w:t>
      </w:r>
    </w:p>
    <w:p>
      <w:pPr>
        <w:pStyle w:val="Heading2"/>
      </w:pPr>
      <w:r>
        <w:t>09:00-14:00 Kokokansan KÄVELYKIPINÄ</w:t>
      </w:r>
    </w:p>
    <w:p>
      <w:r>
        <w:t>KÄVELYKIPINÄ-tapahtuma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