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5.8.2021 torstai</w:t>
      </w:r>
    </w:p>
    <w:p>
      <w:pPr>
        <w:pStyle w:val="Heading1"/>
      </w:pPr>
      <w:r>
        <w:t>5.8.2021 torstai</w:t>
      </w:r>
    </w:p>
    <w:p>
      <w:pPr>
        <w:pStyle w:val="Heading2"/>
      </w:pPr>
      <w:r>
        <w:t>18:30-19:30 Kesäillan konsertti, Kamarikuoro Comes</w:t>
      </w:r>
    </w:p>
    <w:p>
      <w:r>
        <w:t>Kamarikuoro Comes</w:t>
      </w:r>
    </w:p>
    <w:p>
      <w:r>
        <w:t xml:space="preserve">Vapaa pääsy.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