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</w:t>
      </w:r>
    </w:p>
    <w:p>
      <w:r>
        <w:t>18.9.2021 lauantai</w:t>
      </w:r>
    </w:p>
    <w:p>
      <w:pPr>
        <w:pStyle w:val="Heading1"/>
      </w:pPr>
      <w:r>
        <w:t>18.9.2021 lauantai</w:t>
      </w:r>
    </w:p>
    <w:p>
      <w:pPr>
        <w:pStyle w:val="Heading2"/>
      </w:pPr>
      <w:r>
        <w:t>10:00-12:00 Perhe- ja harrastetapahtuma</w:t>
      </w:r>
    </w:p>
    <w:p>
      <w:r>
        <w:t>Kaikille avoin tapahtuma Mäntyharjun rantapuistossa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