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4.11.2021 torstai</w:t>
      </w:r>
    </w:p>
    <w:p>
      <w:pPr>
        <w:pStyle w:val="Heading1"/>
      </w:pPr>
      <w:r>
        <w:t>4.11.2021 torstai</w:t>
      </w:r>
    </w:p>
    <w:p>
      <w:pPr>
        <w:pStyle w:val="Heading2"/>
      </w:pPr>
      <w:r>
        <w:t>16:00-18:00 Lasten kädentaitopaja</w:t>
      </w:r>
    </w:p>
    <w:p>
      <w:r>
        <w:t>Lasten kädentaitopaja Askeleella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