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1.10.2021 perjantai</w:t>
      </w:r>
    </w:p>
    <w:p>
      <w:pPr>
        <w:pStyle w:val="Heading1"/>
      </w:pPr>
      <w:r>
        <w:t>1.10.2021 perjantai</w:t>
      </w:r>
    </w:p>
    <w:p>
      <w:pPr>
        <w:pStyle w:val="Heading2"/>
      </w:pPr>
      <w:r>
        <w:t>08:00-23:45 Heijastinpäivä kirjastolla</w:t>
      </w:r>
    </w:p>
    <w:p>
      <w:r>
        <w:t>Tule kirjastolle hakemaan kirjaston oma pöllöheijastin!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