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2.12.2021 torstai</w:t>
      </w:r>
    </w:p>
    <w:p>
      <w:pPr>
        <w:pStyle w:val="Heading1"/>
      </w:pPr>
      <w:r>
        <w:t>2.12.2021 torstai</w:t>
      </w:r>
    </w:p>
    <w:p>
      <w:pPr>
        <w:pStyle w:val="Heading2"/>
      </w:pPr>
      <w:r>
        <w:t>13:00-15:00 Uraohjaus pop-up</w:t>
      </w:r>
    </w:p>
    <w:p>
      <w:r>
        <w:t>URAOHJAUS-POP-UP</w:t>
        <w:br/>
        <w:br/>
        <w:br/>
        <w:br/>
        <w:t>Tule juttelemaan opiskelusta tai koulutuksesta matalalla kynnyksellä!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