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3.5.2022 tiistai</w:t>
      </w:r>
    </w:p>
    <w:p>
      <w:pPr>
        <w:pStyle w:val="Heading1"/>
      </w:pPr>
      <w:r>
        <w:t>3.5.2022 tiistai</w:t>
      </w:r>
    </w:p>
    <w:p>
      <w:pPr>
        <w:pStyle w:val="Heading2"/>
      </w:pPr>
      <w:r>
        <w:t>15:00-16:00 Vetehisiä Säveliä Mäntyharjulla</w:t>
      </w:r>
    </w:p>
    <w:p>
      <w:r>
        <w:t>Jousiorkesterimusiikkia klassisesta kansanmusiikkiin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