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28.2.2022 maanantai</w:t>
      </w:r>
    </w:p>
    <w:p>
      <w:pPr>
        <w:pStyle w:val="Heading1"/>
      </w:pPr>
      <w:r>
        <w:t>28.2.2022-4.3.2022</w:t>
      </w:r>
    </w:p>
    <w:p>
      <w:pPr>
        <w:pStyle w:val="Heading2"/>
      </w:pPr>
      <w:r>
        <w:t>09:00-14:00 Talviloman Pajapäivät, lasten päiväleiri</w:t>
      </w:r>
    </w:p>
    <w:p>
      <w:r>
        <w:t>Talviloman Pajapäivät 28.2.-4.3.2022.</w:t>
      </w:r>
    </w:p>
    <w:p>
      <w:r>
        <w:t xml:space="preserve">10€/pv/lapsi, sisaralennus -50%. Laskutetaan.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