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22.3.2022 tiistai</w:t>
      </w:r>
    </w:p>
    <w:p>
      <w:pPr>
        <w:pStyle w:val="Heading1"/>
      </w:pPr>
      <w:r>
        <w:t>22.3.2022 tiistai</w:t>
      </w:r>
    </w:p>
    <w:p>
      <w:pPr>
        <w:pStyle w:val="Heading2"/>
      </w:pPr>
      <w:r>
        <w:t>18:00-20:00 Musiikkia Maaliskuussa</w:t>
      </w:r>
    </w:p>
    <w:p>
      <w:r>
        <w:t>Mikkelin Musiikkiopiston Mäntyharjun toimipisteen oppilaskonsertti.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