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1.12.2018 lauantai</w:t>
      </w:r>
    </w:p>
    <w:p>
      <w:pPr>
        <w:pStyle w:val="Heading1"/>
      </w:pPr>
      <w:r>
        <w:t>1.12.2018-31.12.2018</w:t>
      </w:r>
    </w:p>
    <w:p>
      <w:pPr>
        <w:pStyle w:val="Heading2"/>
      </w:pPr>
      <w:r>
        <w:t>Salla Wahlman:</w:t>
      </w:r>
    </w:p>
    <w:p>
      <w:r>
        <w:t>Tekstiilinäyttely kirjaston näyttelytilassa.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