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13.10.2018 lauantai</w:t>
      </w:r>
    </w:p>
    <w:p>
      <w:pPr>
        <w:pStyle w:val="Heading1"/>
      </w:pPr>
      <w:r>
        <w:t>13.10.2018-14.10.2018</w:t>
      </w:r>
    </w:p>
    <w:p>
      <w:pPr>
        <w:pStyle w:val="Heading2"/>
      </w:pPr>
      <w:r>
        <w:t>10:00-00:00 Piirustus- ja maalausviikonloput (viim.ilm. 5.10.2018)</w:t>
      </w:r>
    </w:p>
    <w:p>
      <w:r>
        <w:t>Kurssinumero 110302S.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