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25.6.2019 tiistai</w:t>
      </w:r>
    </w:p>
    <w:p>
      <w:pPr>
        <w:pStyle w:val="Heading1"/>
      </w:pPr>
      <w:r>
        <w:t>25.6.2019-27.6.2019</w:t>
      </w:r>
    </w:p>
    <w:p>
      <w:pPr>
        <w:pStyle w:val="Heading2"/>
      </w:pPr>
      <w:r>
        <w:t>Miekankosken akvarellikurssi, kesä 2019 (viim. ilm. 18.6.2019)</w:t>
      </w:r>
    </w:p>
    <w:p>
      <w:r>
        <w:t>Kurssinumero 110306K.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