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26.11.2018 maanantai</w:t>
      </w:r>
    </w:p>
    <w:p>
      <w:pPr>
        <w:pStyle w:val="Heading1"/>
      </w:pPr>
      <w:r>
        <w:t>26.11.2018 maanantai</w:t>
      </w:r>
    </w:p>
    <w:p>
      <w:pPr>
        <w:pStyle w:val="Heading2"/>
      </w:pPr>
      <w:r>
        <w:t>17:00-20:00 Uimahalliretket Rantakylään</w:t>
      </w:r>
    </w:p>
    <w:p>
      <w:r>
        <w:t xml:space="preserve">Uimahalli ja Vesivoimisteluretket Mäntyharjulta Rantakylään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