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20.11.2018 tiistai</w:t>
      </w:r>
    </w:p>
    <w:p>
      <w:pPr>
        <w:pStyle w:val="Heading1"/>
      </w:pPr>
      <w:r>
        <w:t>20.11.2018 tiistai</w:t>
      </w:r>
    </w:p>
    <w:p>
      <w:pPr>
        <w:pStyle w:val="Heading2"/>
      </w:pPr>
      <w:r>
        <w:t>18:00-19:00 Okra Playground kulttuurisalissa</w:t>
      </w:r>
    </w:p>
    <w:p>
      <w:r>
        <w:t xml:space="preserve">Elektrofolk-yhtye Okra Playgroundin konsertti kulttuurisalissa ti 20.11. klo 18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