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27.11.2018 tiistai</w:t>
      </w:r>
    </w:p>
    <w:p>
      <w:pPr>
        <w:pStyle w:val="Heading1"/>
      </w:pPr>
      <w:r>
        <w:t>27.11.2018-3.12.2018</w:t>
      </w:r>
    </w:p>
    <w:p>
      <w:pPr>
        <w:pStyle w:val="Heading2"/>
      </w:pPr>
      <w:r>
        <w:t>Joululahjakeräys kirjastolla</w:t>
      </w:r>
    </w:p>
    <w:p>
      <w:r>
        <w:t>Kirjastolla on esillä joulupuu, jossa on lasten joululahjatoiveita. Mikäli haluat auttaa, ota yksi toiveista, toteuta siinä mainittu lahjatoive ja 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