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5.5.2019 sunnuntai</w:t>
      </w:r>
    </w:p>
    <w:p>
      <w:pPr>
        <w:pStyle w:val="Heading1"/>
      </w:pPr>
      <w:r>
        <w:t>5.5.2019 sunnuntai</w:t>
      </w:r>
    </w:p>
    <w:p>
      <w:pPr>
        <w:pStyle w:val="Heading2"/>
      </w:pPr>
      <w:r>
        <w:t>18:00-20:00 Bingo</w:t>
      </w:r>
    </w:p>
    <w:p>
      <w:r>
        <w:t xml:space="preserve">Bingo Koirakiven nuorisoseurantalolla. Hyvät palkinnot!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