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1.5.2019 keskiviikko</w:t>
      </w:r>
    </w:p>
    <w:p>
      <w:pPr>
        <w:pStyle w:val="Heading1"/>
      </w:pPr>
      <w:r>
        <w:t>1.5.2019-31.5.2019</w:t>
      </w:r>
    </w:p>
    <w:p>
      <w:pPr>
        <w:pStyle w:val="Heading2"/>
      </w:pPr>
      <w:r>
        <w:t>Lasten ja nuorten kuvataidekerhon näyttely</w:t>
      </w:r>
    </w:p>
    <w:p>
      <w:r>
        <w:t>Lasten ja nuorten kuvataidekerhon näyttely Mäntyharjun kirjaston näyttelytilassa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