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10.6.2019 maanantai</w:t>
      </w:r>
    </w:p>
    <w:p>
      <w:pPr>
        <w:pStyle w:val="Heading1"/>
      </w:pPr>
      <w:r>
        <w:t>10.6.2019-11.8.2019</w:t>
      </w:r>
    </w:p>
    <w:p>
      <w:pPr>
        <w:pStyle w:val="Heading2"/>
      </w:pPr>
      <w:r>
        <w:t>11:00-17:00 Mäntyharjun museo Iso-Pappilan kesänäyttelyt</w:t>
      </w:r>
    </w:p>
    <w:p>
      <w:r>
        <w:t>Kotipaikka, kotiseutu. Iso osa meidän jokaisen omaa olemusta, identiteettiä. Aika kuluu ja tutut paikat muuttuvat. Me rakennamme ympäristöämme ja s...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