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17.7.2019 keskiviikko</w:t>
      </w:r>
    </w:p>
    <w:p>
      <w:pPr>
        <w:pStyle w:val="Heading1"/>
      </w:pPr>
      <w:r>
        <w:t>17.7.2019 keskiviikko</w:t>
      </w:r>
    </w:p>
    <w:p>
      <w:pPr>
        <w:pStyle w:val="Heading2"/>
      </w:pPr>
      <w:r>
        <w:t>10:00-13:00 Kuntataitelijan Pop up -taidepaja torilla</w:t>
      </w:r>
    </w:p>
    <w:p>
      <w:r>
        <w:t>Kuntataiteilijan Pop up taidepaja torilla.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