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10.8.2019 lauantai</w:t>
      </w:r>
    </w:p>
    <w:p>
      <w:pPr>
        <w:pStyle w:val="Heading1"/>
      </w:pPr>
      <w:r>
        <w:t>10.8.2019 lauantai</w:t>
      </w:r>
    </w:p>
    <w:p>
      <w:pPr>
        <w:pStyle w:val="Heading2"/>
      </w:pPr>
      <w:r>
        <w:t>19:00-22:00 Illallinen kesätaivaan alla</w:t>
      </w:r>
    </w:p>
    <w:p>
      <w:r>
        <w:t>Tule kanssamme illalliselle kesäisen taivaan alla!</w:t>
        <w:br/>
        <w:br/>
        <w:t>Lauantaina 10.8.2019 katamme kaksi juhlavaa pitkä pöytää Halmela -talon pihaan kesätaivaan alle...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