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6.10.2019 sunnuntai</w:t>
      </w:r>
    </w:p>
    <w:p>
      <w:pPr>
        <w:pStyle w:val="Heading1"/>
      </w:pPr>
      <w:r>
        <w:t>6.10.2019-14.10.2019</w:t>
      </w:r>
    </w:p>
    <w:p>
      <w:pPr>
        <w:pStyle w:val="Heading2"/>
      </w:pPr>
      <w:r>
        <w:t>Vanhusten viikko Mäntyharjussa</w:t>
      </w:r>
    </w:p>
    <w:p>
      <w:r>
        <w:t>Oheisessa kuvassa kaikille avoimet tapahtumat Mäntyharjussa!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