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23.1.2020 torstai</w:t>
      </w:r>
    </w:p>
    <w:p>
      <w:pPr>
        <w:pStyle w:val="Heading1"/>
      </w:pPr>
      <w:r>
        <w:t>23.1.2020 torstai</w:t>
      </w:r>
    </w:p>
    <w:p>
      <w:pPr>
        <w:pStyle w:val="Heading2"/>
      </w:pPr>
      <w:r>
        <w:t>11:15-11:45 Lastenkonsertti: Tuubakimalainen</w:t>
      </w:r>
    </w:p>
    <w:p>
      <w:r>
        <w:t>Tuubakimalaisen konsertissa kuullaan monelle tuttuja teoksia, tanssia ja laulua unohtamatta. Samalla tutustutaan vaskisoittimien 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