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27.11.2019 keskiviikko</w:t>
      </w:r>
    </w:p>
    <w:p>
      <w:pPr>
        <w:pStyle w:val="Heading1"/>
      </w:pPr>
      <w:r>
        <w:t>27.11.2019 keskiviikko</w:t>
      </w:r>
    </w:p>
    <w:p>
      <w:pPr>
        <w:pStyle w:val="Heading2"/>
      </w:pPr>
      <w:r>
        <w:t>18:00-22:00 Mäntyharjun tekijät Gaala 2019</w:t>
      </w:r>
    </w:p>
    <w:p>
      <w:r>
        <w:t>klo 18</w:t>
        <w:tab/>
        <w:t xml:space="preserve">Tervetuloa! </w:t>
        <w:br/>
        <w:br/>
        <w:tab/>
        <w:t>VisitMäntyharjun tervehdys</w:t>
        <w:br/>
        <w:br/>
        <w:tab/>
        <w:t>Ajopuuna elokuvabusineksessa</w:t>
        <w:br/>
        <w:br/>
        <w:tab/>
        <w:t>Markku Pölönen</w:t>
        <w:br/>
        <w:br/>
        <w:tab/>
        <w:t>elokuvaohjaaja, käsikirjoittaja ja näytelmäkirja...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