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18.1.2020 lauantai</w:t>
      </w:r>
    </w:p>
    <w:p>
      <w:pPr>
        <w:pStyle w:val="Heading1"/>
      </w:pPr>
      <w:r>
        <w:t>18.1.2020 lauantai</w:t>
      </w:r>
    </w:p>
    <w:p>
      <w:pPr>
        <w:pStyle w:val="Heading2"/>
      </w:pPr>
      <w:r>
        <w:t>14:00-15:30 Maakuntalaulut raikaa! -konsertti</w:t>
      </w:r>
    </w:p>
    <w:p>
      <w:r>
        <w:t>Koko Suomen reilun satavuotiaan itsenäisyyden ajan ovat maakuntalaulut kuuluneet paikallisiin juhlatilaisuuksiin ympäri maan. Maakuntalaulujen teht...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