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4.3.2020 keskiviikko</w:t>
      </w:r>
    </w:p>
    <w:p>
      <w:pPr>
        <w:pStyle w:val="Heading1"/>
      </w:pPr>
      <w:r>
        <w:t>4.3.2020 keskiviikko</w:t>
      </w:r>
    </w:p>
    <w:p>
      <w:pPr>
        <w:pStyle w:val="Heading2"/>
      </w:pPr>
      <w:r>
        <w:t>17:00-19:00 Asukasilta kirjastolla - Miten voidaan paremmin hyödyntää koulujen ja kirjaston tiloja iltaisin ja viikonloppuisin?</w:t>
      </w:r>
    </w:p>
    <w:p>
      <w:r>
        <w:t>Tervetuloa kirjastolle näyttelytilaan keskustelemaan koulujen ja kirjaston iltakäytön mahdollisuuksista. Kaikki ideat ja kehitysehdotukset ovat ter...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