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Kirkonkylän kioski</w:t>
      </w:r>
    </w:p>
    <w:p>
      <w:r>
        <w:t>10.8.2020 maanantai</w:t>
      </w:r>
    </w:p>
    <w:p>
      <w:pPr>
        <w:pStyle w:val="Heading1"/>
      </w:pPr>
      <w:r>
        <w:t>10.8.2020 maanantai</w:t>
      </w:r>
    </w:p>
    <w:p>
      <w:pPr>
        <w:pStyle w:val="Heading2"/>
      </w:pPr>
      <w:r>
        <w:t>19:00-20:00 Urpo Heikkilän uuden sinkun julkistaminen</w:t>
      </w:r>
    </w:p>
    <w:p>
      <w:r>
        <w:t>Urpo Heikkilä esittää uuden sinkkunsa kaksi laulua, joista toinen kertoo Kirkonkylän kioskista. Hän laulaa myös muutaman muun kappaleen. Kioski on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