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1.6.2020 maanantai</w:t>
      </w:r>
    </w:p>
    <w:p>
      <w:pPr>
        <w:pStyle w:val="Heading1"/>
      </w:pPr>
      <w:r>
        <w:t>1.6.2020-30.6.2020</w:t>
      </w:r>
    </w:p>
    <w:p>
      <w:pPr>
        <w:pStyle w:val="Heading2"/>
      </w:pPr>
      <w:r>
        <w:t>15:10-14:59 Modernia tekstiilitaidetta esillä kesäkuun ajan</w:t>
      </w:r>
    </w:p>
    <w:p>
      <w:r>
        <w:t>Näyttelytilassa esillä Tupu Hultin Modernia tekstiilitaidetta. Näyttelyä voi käydä katsomassa kirjaston aukioloaikojen mukaisesti. Näyttelytilaan 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