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21.4.2022 torstai</w:t>
      </w:r>
    </w:p>
    <w:p>
      <w:pPr>
        <w:pStyle w:val="Heading1"/>
      </w:pPr>
      <w:r>
        <w:t>21.4.2022-30.4.2022</w:t>
      </w:r>
    </w:p>
    <w:p>
      <w:pPr>
        <w:pStyle w:val="Heading2"/>
      </w:pPr>
      <w:r>
        <w:t>17:30-23:59 Hilima Haepakka ja luonnonhaltijat -mobiiliseikkailu</w:t>
      </w:r>
    </w:p>
    <w:p>
      <w:r>
        <w:t>Digitaalinen luontoseikkailu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