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Teams-verkkotapaaminen</w:t>
      </w:r>
    </w:p>
    <w:p>
      <w:r>
        <w:t>13.5.2022 perjantai</w:t>
      </w:r>
    </w:p>
    <w:p>
      <w:pPr>
        <w:pStyle w:val="Heading1"/>
      </w:pPr>
      <w:r>
        <w:t>13.5.2022 perjantai</w:t>
      </w:r>
    </w:p>
    <w:p>
      <w:pPr>
        <w:pStyle w:val="Heading2"/>
      </w:pPr>
      <w:r>
        <w:t>13:00-15:00 Rakennusvalvonnan Lupa-Info</w:t>
      </w:r>
    </w:p>
    <w:p>
      <w:r>
        <w:t>Sujuvan luvituksen onnistumiseksi rakennusvalvonta käy läpi lupaprosessia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