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13.5.2022 perjantai</w:t>
      </w:r>
    </w:p>
    <w:p>
      <w:pPr>
        <w:pStyle w:val="Heading1"/>
      </w:pPr>
      <w:r>
        <w:t>13.5.2022 perjantai</w:t>
      </w:r>
    </w:p>
    <w:p>
      <w:pPr>
        <w:pStyle w:val="Heading2"/>
      </w:pPr>
      <w:r>
        <w:t>18:00-20:00 Wanhojen tanssit 2022</w:t>
      </w:r>
    </w:p>
    <w:p>
      <w:r>
        <w:t xml:space="preserve">Tervetuloa Kisalaan katsomaan Wanhojen tansseja. Väliajalla 1. vuosikurssin opiskelijoiden kahvio. </w:t>
      </w:r>
    </w:p>
    <w:p>
      <w:r>
        <w:t>aikuiset 7 euroa</w:t>
        <w:br/>
        <w:t>lapset 6-12 v. 5 euroa</w:t>
        <w:br/>
        <w:t>lapset alle 5 v. ei 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