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</w:t>
      </w:r>
    </w:p>
    <w:p>
      <w:r>
        <w:t>17.6.2022 perjantai</w:t>
      </w:r>
    </w:p>
    <w:p>
      <w:pPr>
        <w:pStyle w:val="Heading1"/>
      </w:pPr>
      <w:r>
        <w:t>17.6.2022 perjantai</w:t>
      </w:r>
    </w:p>
    <w:p>
      <w:pPr>
        <w:pStyle w:val="Heading2"/>
      </w:pPr>
      <w:r>
        <w:t>09:30-12:30 Lastentapahtuma: Musamatka metsäleikkipuistossa</w:t>
      </w:r>
    </w:p>
    <w:p>
      <w:r>
        <w:t>Vietä koko perheen musiikkihenkinen aamupäivä Metsäleikkipuistossa</w:t>
      </w:r>
    </w:p>
    <w:p>
      <w:r>
        <w:t>Vapaa pääsy, ei ennakkoilmoittautumista.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