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Nuorisotila Askel</w:t>
      </w:r>
    </w:p>
    <w:p>
      <w:r>
        <w:t>18.5.2022 keskiviikko</w:t>
      </w:r>
    </w:p>
    <w:p>
      <w:pPr>
        <w:pStyle w:val="Heading1"/>
      </w:pPr>
      <w:r>
        <w:t>18.5.2022 keskiviikko</w:t>
      </w:r>
    </w:p>
    <w:p>
      <w:pPr>
        <w:pStyle w:val="Heading2"/>
      </w:pPr>
      <w:r>
        <w:t>18:00-20:00 Mikä vituttaa?-ilta</w:t>
      </w:r>
    </w:p>
    <w:p>
      <w:r>
        <w:t>Mikä vituttaa? -illassa saa nimensä mukaisesti päästellä höyryjä ja purkaa turhautumista.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