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Mäntyharju</w:t>
      </w:r>
    </w:p>
    <w:p>
      <w:r>
        <w:t>7.8.2022 sunnuntai</w:t>
      </w:r>
    </w:p>
    <w:p>
      <w:pPr>
        <w:pStyle w:val="Heading1"/>
      </w:pPr>
      <w:r>
        <w:t>7.8.2022 sunnuntai</w:t>
      </w:r>
    </w:p>
    <w:p>
      <w:pPr>
        <w:pStyle w:val="Heading2"/>
      </w:pPr>
      <w:r>
        <w:t>12:00-15:00 Ryijyn lumoissa</w:t>
      </w:r>
    </w:p>
    <w:p>
      <w:r>
        <w:t xml:space="preserve">Ryijyn lumoissa Enonkylätalolla sunnuntaina 7.8.2022 kello 12. </w:t>
      </w:r>
    </w:p>
    <w:p>
      <w:r>
        <w:t xml:space="preserve">Maksuton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