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11.9.2022 sunnuntai</w:t>
      </w:r>
    </w:p>
    <w:p>
      <w:pPr>
        <w:pStyle w:val="Heading1"/>
      </w:pPr>
      <w:r>
        <w:t>11.9.2022 sunnuntai</w:t>
      </w:r>
    </w:p>
    <w:p>
      <w:pPr>
        <w:pStyle w:val="Heading2"/>
      </w:pPr>
      <w:r>
        <w:t>09:00-14:00 Mäntyharjun moottorikerhon jäsenten välinen rantaongintakilpailu</w:t>
      </w:r>
    </w:p>
    <w:p>
      <w:r>
        <w:t xml:space="preserve">Jäsenten välinen rantaongintakilpailu Ruotimolla 11.9 alkaen klo 9.00.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