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17.9.2022 lauantai</w:t>
      </w:r>
    </w:p>
    <w:p>
      <w:pPr>
        <w:pStyle w:val="Heading1"/>
      </w:pPr>
      <w:r>
        <w:t>17.9.2022 lauantai</w:t>
      </w:r>
    </w:p>
    <w:p>
      <w:pPr>
        <w:pStyle w:val="Heading2"/>
      </w:pPr>
      <w:r>
        <w:t>13:00-15:00 Mäntyharjun vammaisneuvoston 40-vuotisjuhla</w:t>
      </w:r>
    </w:p>
    <w:p>
      <w:r>
        <w:t>Mäntyharjun vammaisneuvoston 40-vuotisjuhla.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