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11.10.2022 tiistai</w:t>
      </w:r>
    </w:p>
    <w:p>
      <w:pPr>
        <w:pStyle w:val="Heading1"/>
      </w:pPr>
      <w:r>
        <w:t>11.10.2022 tiistai</w:t>
      </w:r>
    </w:p>
    <w:p>
      <w:pPr>
        <w:pStyle w:val="Heading2"/>
      </w:pPr>
      <w:r>
        <w:t>18:00-19:30 Syystuulia konsertti</w:t>
      </w:r>
    </w:p>
    <w:p>
      <w:r>
        <w:t>Mikkelin musiikkiopiston Mäntyharjun toimipisteen Syystuulia-konsertti</w:t>
      </w:r>
    </w:p>
    <w:p>
      <w:r>
        <w:t>Vapaa pääsy.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