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19.5.2023 perjantai</w:t>
      </w:r>
    </w:p>
    <w:p>
      <w:pPr>
        <w:pStyle w:val="Heading1"/>
      </w:pPr>
      <w:r>
        <w:t>19.5.2023 perjantai</w:t>
      </w:r>
    </w:p>
    <w:p>
      <w:pPr>
        <w:pStyle w:val="Heading2"/>
      </w:pPr>
      <w:r>
        <w:t>18:00-20:00 Bingo Koirakivi</w:t>
      </w:r>
    </w:p>
    <w:p>
      <w:r>
        <w:t>Perinteistä bingoa mukavalla meiningillä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