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Mäntyharju</w:t>
      </w:r>
    </w:p>
    <w:p>
      <w:r>
        <w:t>19.4.2023 keskiviikko</w:t>
      </w:r>
    </w:p>
    <w:p>
      <w:pPr>
        <w:pStyle w:val="Heading1"/>
      </w:pPr>
      <w:r>
        <w:t>19.4.2023 keskiviikko</w:t>
      </w:r>
    </w:p>
    <w:p>
      <w:pPr>
        <w:pStyle w:val="Heading2"/>
      </w:pPr>
      <w:r>
        <w:t>10:00-12:00 Liikkuva palveluyksikkö ReissuEllu</w:t>
      </w:r>
    </w:p>
    <w:p>
      <w:r>
        <w:t xml:space="preserve">Terveys- ja hyvinvointiauto saapuu Enonkylätalolle 19.4 klo 10-12.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