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2.5.2023 tiistai</w:t>
      </w:r>
    </w:p>
    <w:p>
      <w:pPr>
        <w:pStyle w:val="Heading1"/>
      </w:pPr>
      <w:r>
        <w:t>2.5.2023-6.5.2023</w:t>
      </w:r>
    </w:p>
    <w:p>
      <w:pPr>
        <w:pStyle w:val="Heading2"/>
      </w:pPr>
      <w:r>
        <w:t>18:00-15:00 Kansalaisopiston Matineaviikko 2.-6.5.2023</w:t>
      </w:r>
    </w:p>
    <w:p>
      <w:r>
        <w:t>Kansalaisopiston Matieaviikko 2.-6.5.2023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