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13.8.2023 sunnuntai</w:t>
      </w:r>
    </w:p>
    <w:p>
      <w:pPr>
        <w:pStyle w:val="Heading1"/>
      </w:pPr>
      <w:r>
        <w:t>13.8.2023 sunnuntai</w:t>
      </w:r>
    </w:p>
    <w:p>
      <w:pPr>
        <w:pStyle w:val="Heading2"/>
      </w:pPr>
      <w:r>
        <w:t>10:00-14:00 Sunnuntaitori Hevostellen</w:t>
      </w:r>
    </w:p>
    <w:p>
      <w:r>
        <w:t xml:space="preserve">Mäntyharjun torilla sähköttömät toripaikat ja teemapäivä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