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26.8.2023 lauantai</w:t>
      </w:r>
    </w:p>
    <w:p>
      <w:pPr>
        <w:pStyle w:val="Heading1"/>
      </w:pPr>
      <w:r>
        <w:t>26.8.2023 lauantai</w:t>
      </w:r>
    </w:p>
    <w:p>
      <w:pPr>
        <w:pStyle w:val="Heading2"/>
      </w:pPr>
      <w:r>
        <w:t>10:00-14:00 Perhepuuhailut</w:t>
      </w:r>
    </w:p>
    <w:p>
      <w:r>
        <w:t>Lauantaina 26.8. Perhepuuhailut.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