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22.5.2023 maanantai</w:t>
      </w:r>
    </w:p>
    <w:p>
      <w:pPr>
        <w:pStyle w:val="Heading1"/>
      </w:pPr>
      <w:r>
        <w:t>22.5.2023 maanantai</w:t>
      </w:r>
    </w:p>
    <w:p>
      <w:pPr>
        <w:pStyle w:val="Heading2"/>
      </w:pPr>
      <w:r>
        <w:t>18:00-20:00 Musiikkiopiston Päätöskonsertti</w:t>
      </w:r>
    </w:p>
    <w:p>
      <w:r>
        <w:t>Mikkelin musiikkiopiston Mäntyharjun toimipisteen kevään Päätöskonsertti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