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26.6.2023 maanantai</w:t>
      </w:r>
    </w:p>
    <w:p>
      <w:pPr>
        <w:pStyle w:val="Heading1"/>
      </w:pPr>
      <w:r>
        <w:t>26.6.2023 maanantai</w:t>
      </w:r>
    </w:p>
    <w:p>
      <w:pPr>
        <w:pStyle w:val="Heading2"/>
      </w:pPr>
      <w:r>
        <w:t>18:00-19:30 Iskelmäkirkko</w:t>
      </w:r>
    </w:p>
    <w:p>
      <w:r>
        <w:t>Iskelmäkirkko Mäntyharjun kirkossa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