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Nurmaan lava</w:t>
      </w:r>
    </w:p>
    <w:p>
      <w:r>
        <w:t>2.8.2023 keskiviikko</w:t>
      </w:r>
    </w:p>
    <w:p>
      <w:pPr>
        <w:pStyle w:val="Heading1"/>
      </w:pPr>
      <w:r>
        <w:t>2.8.2023 keskiviikko</w:t>
      </w:r>
    </w:p>
    <w:p>
      <w:pPr>
        <w:pStyle w:val="Heading2"/>
      </w:pPr>
      <w:r>
        <w:t>19:00-23:30 Lavatanssit</w:t>
      </w:r>
    </w:p>
    <w:p>
      <w:r>
        <w:t xml:space="preserve">Perinteiset lavatanssit </w:t>
      </w:r>
    </w:p>
    <w:p>
      <w:r>
        <w:t xml:space="preserve">17 euroa/hlö.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