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15.6.2023 torstai</w:t>
      </w:r>
    </w:p>
    <w:p>
      <w:pPr>
        <w:pStyle w:val="Heading1"/>
      </w:pPr>
      <w:r>
        <w:t>15.6.2023 torstai</w:t>
      </w:r>
    </w:p>
    <w:p>
      <w:pPr>
        <w:pStyle w:val="Heading2"/>
      </w:pPr>
      <w:r>
        <w:t>12:00-12:30 Päivämusiikki</w:t>
      </w:r>
    </w:p>
    <w:p>
      <w:r>
        <w:t>Urkumusiikkituokio Mäntyharjun kirkossa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