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14.6.2023 keskiviikko</w:t>
      </w:r>
    </w:p>
    <w:p>
      <w:pPr>
        <w:pStyle w:val="Heading1"/>
      </w:pPr>
      <w:r>
        <w:t>14.6.2023 keskiviikko</w:t>
      </w:r>
    </w:p>
    <w:p>
      <w:pPr>
        <w:pStyle w:val="Heading2"/>
      </w:pPr>
      <w:r>
        <w:t>12:00-14:00 Soitinpaja lapsille Mäntyharjun torilla ja Mäntyharjun museolla</w:t>
      </w:r>
    </w:p>
    <w:p>
      <w:r>
        <w:t xml:space="preserve">Lasten kesäpaja torilla kunnan infokopin yhteydessä keskiviikkona 14.6.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