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16.6.2023 perjantai</w:t>
      </w:r>
    </w:p>
    <w:p>
      <w:pPr>
        <w:pStyle w:val="Heading1"/>
      </w:pPr>
      <w:r>
        <w:t>16.6.2023 perjantai</w:t>
      </w:r>
    </w:p>
    <w:p>
      <w:pPr>
        <w:pStyle w:val="Heading2"/>
      </w:pPr>
      <w:r>
        <w:t>12:00-14:00 Padel -kokeilua nuorille</w:t>
      </w:r>
    </w:p>
    <w:p>
      <w:r>
        <w:t>Padel -kokeilua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