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23.6.2023 perjantai</w:t>
      </w:r>
    </w:p>
    <w:p>
      <w:pPr>
        <w:pStyle w:val="Heading1"/>
      </w:pPr>
      <w:r>
        <w:t>23.6.2023 perjantai</w:t>
      </w:r>
    </w:p>
    <w:p>
      <w:pPr>
        <w:pStyle w:val="Heading2"/>
      </w:pPr>
      <w:r>
        <w:t>19:00-23:00 Juhannuskokkojuhla PERUTTU</w:t>
      </w:r>
    </w:p>
    <w:p>
      <w:r>
        <w:t>Kokon polttaminen ja makkaran, kahvin ja arpojen myynti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